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C860" w14:textId="77777777" w:rsidR="00F6355F" w:rsidRDefault="00F6355F" w:rsidP="00F6355F">
      <w:pPr>
        <w:rPr>
          <w:b/>
          <w:bCs/>
        </w:rPr>
      </w:pPr>
      <w:r>
        <w:rPr>
          <w:b/>
          <w:bCs/>
        </w:rPr>
        <w:t>Title:</w:t>
      </w:r>
    </w:p>
    <w:p w14:paraId="519AB0B7" w14:textId="470E55E3" w:rsidR="00F6355F" w:rsidRDefault="00F6355F" w:rsidP="00F6355F">
      <w:r>
        <w:t>R</w:t>
      </w:r>
      <w:r w:rsidR="00C426AD">
        <w:t>e</w:t>
      </w:r>
      <w:r w:rsidR="00DF2641">
        <w:t>cycling</w:t>
      </w:r>
      <w:r>
        <w:t xml:space="preserve"> </w:t>
      </w:r>
      <w:r w:rsidR="00304E97">
        <w:t>Metal</w:t>
      </w:r>
      <w:r>
        <w:t xml:space="preserve"> Feedstock Powders for Re-Use in Cold Spray Additive Manufacturing</w:t>
      </w:r>
    </w:p>
    <w:p w14:paraId="6E3B4F95" w14:textId="1E5E4DC4" w:rsidR="00AE73BD" w:rsidRDefault="00AE73BD" w:rsidP="00F6355F">
      <w:pPr>
        <w:rPr>
          <w:b/>
          <w:bCs/>
        </w:rPr>
      </w:pPr>
      <w:r>
        <w:rPr>
          <w:b/>
          <w:bCs/>
        </w:rPr>
        <w:t>Presenting Author:</w:t>
      </w:r>
    </w:p>
    <w:p w14:paraId="0869B699" w14:textId="4E294C77" w:rsidR="0041636B" w:rsidRPr="0041636B" w:rsidRDefault="0041636B" w:rsidP="00F6355F">
      <w:r>
        <w:t xml:space="preserve">Ashton </w:t>
      </w:r>
      <w:proofErr w:type="spellStart"/>
      <w:r>
        <w:t xml:space="preserve">H. </w:t>
      </w:r>
      <w:proofErr w:type="spellEnd"/>
      <w:r>
        <w:t>Lyon, Worcester Polytechnic Institute (</w:t>
      </w:r>
      <w:hyperlink r:id="rId8" w:history="1">
        <w:r w:rsidRPr="005F47EA">
          <w:rPr>
            <w:rStyle w:val="Hyperlink"/>
          </w:rPr>
          <w:t>ahlyon@wpi.edu</w:t>
        </w:r>
      </w:hyperlink>
      <w:r>
        <w:t>)</w:t>
      </w:r>
    </w:p>
    <w:p w14:paraId="26A20E79" w14:textId="645B2152" w:rsidR="00AE73BD" w:rsidRDefault="00AE73BD" w:rsidP="00F6355F">
      <w:pPr>
        <w:rPr>
          <w:b/>
          <w:bCs/>
        </w:rPr>
      </w:pPr>
      <w:r>
        <w:rPr>
          <w:b/>
          <w:bCs/>
        </w:rPr>
        <w:t>Co-Authors:</w:t>
      </w:r>
    </w:p>
    <w:p w14:paraId="10F75764" w14:textId="30D6D484" w:rsidR="0041636B" w:rsidRDefault="0008339C" w:rsidP="00F6355F">
      <w:r>
        <w:t>Stephen Price, Worcester Polytechnic Institute (</w:t>
      </w:r>
      <w:hyperlink r:id="rId9" w:history="1">
        <w:r w:rsidR="00B17FCD" w:rsidRPr="005F47EA">
          <w:rPr>
            <w:rStyle w:val="Hyperlink"/>
          </w:rPr>
          <w:t>sprice@wpi.edu</w:t>
        </w:r>
      </w:hyperlink>
      <w:r w:rsidR="00B17FCD">
        <w:t>)</w:t>
      </w:r>
    </w:p>
    <w:p w14:paraId="6DDFA59F" w14:textId="756FD116" w:rsidR="00B17FCD" w:rsidRDefault="000F5579" w:rsidP="00F6355F">
      <w:r>
        <w:t xml:space="preserve">Dr. </w:t>
      </w:r>
      <w:r w:rsidR="00B17FCD">
        <w:t xml:space="preserve">Kyle </w:t>
      </w:r>
      <w:r w:rsidR="00E30E51">
        <w:t xml:space="preserve">L. </w:t>
      </w:r>
      <w:proofErr w:type="spellStart"/>
      <w:r>
        <w:t>T</w:t>
      </w:r>
      <w:r w:rsidRPr="000F5579">
        <w:t>saknopoulo</w:t>
      </w:r>
      <w:r>
        <w:t>s</w:t>
      </w:r>
      <w:proofErr w:type="spellEnd"/>
      <w:r w:rsidR="00B17FCD">
        <w:t>, Worcester Polytechnic Institu</w:t>
      </w:r>
      <w:r>
        <w:t>t</w:t>
      </w:r>
      <w:r w:rsidR="00B17FCD">
        <w:t>e (</w:t>
      </w:r>
      <w:hyperlink r:id="rId10" w:history="1">
        <w:r w:rsidRPr="005F47EA">
          <w:rPr>
            <w:rStyle w:val="Hyperlink"/>
          </w:rPr>
          <w:t>kltsaknopoulos@wpi.edu</w:t>
        </w:r>
      </w:hyperlink>
      <w:r>
        <w:t>)</w:t>
      </w:r>
    </w:p>
    <w:p w14:paraId="4901C0B6" w14:textId="77336CE6" w:rsidR="000F5579" w:rsidRPr="0008339C" w:rsidRDefault="000F5579" w:rsidP="00F6355F">
      <w:r>
        <w:t xml:space="preserve">Dr. Danielle L. Cote, </w:t>
      </w:r>
      <w:r>
        <w:t>Worcester Polytechnic Institute</w:t>
      </w:r>
      <w:r>
        <w:t xml:space="preserve"> (</w:t>
      </w:r>
      <w:hyperlink r:id="rId11" w:history="1">
        <w:r w:rsidRPr="005F47EA">
          <w:rPr>
            <w:rStyle w:val="Hyperlink"/>
          </w:rPr>
          <w:t>dlcote2@wpi.edu</w:t>
        </w:r>
      </w:hyperlink>
      <w:r>
        <w:t>)</w:t>
      </w:r>
    </w:p>
    <w:p w14:paraId="367A2BE8" w14:textId="53E0B2E1" w:rsidR="00F6355F" w:rsidRPr="005E0634" w:rsidRDefault="00F6355F" w:rsidP="00F6355F">
      <w:pPr>
        <w:rPr>
          <w:b/>
          <w:bCs/>
        </w:rPr>
      </w:pPr>
      <w:r>
        <w:rPr>
          <w:b/>
          <w:bCs/>
        </w:rPr>
        <w:t>Abstract:</w:t>
      </w:r>
    </w:p>
    <w:p w14:paraId="07F32B71" w14:textId="3804875F" w:rsidR="00F6355F" w:rsidRPr="00DB4663" w:rsidRDefault="00F6355F" w:rsidP="00F6355F">
      <w:r>
        <w:t xml:space="preserve">Deposition of metal powders through Cold Spray Additive Manufacturing exhibits a wide range of material efficiency. For softer metal powders such as aluminum, nearly 100% of consumed powder can be successfully deposited on the work surface. However, for harder metal powders such as </w:t>
      </w:r>
      <w:r w:rsidR="00F431C1">
        <w:t>nickel-based or</w:t>
      </w:r>
      <w:r w:rsidR="00294213">
        <w:t xml:space="preserve"> refractor</w:t>
      </w:r>
      <w:r w:rsidR="00F431C1">
        <w:t>y alloys</w:t>
      </w:r>
      <w:r>
        <w:t xml:space="preserve">, the cold spray process may deposit less than half of the powder consumed by the system, with the remaining powder lost as it rebounds off the work surface. To </w:t>
      </w:r>
      <w:r w:rsidR="00053751">
        <w:t>recover</w:t>
      </w:r>
      <w:r>
        <w:t xml:space="preserve"> the un-deposited powder particles for re-use, and reduce costly losses, </w:t>
      </w:r>
      <w:r w:rsidR="008E060D">
        <w:t xml:space="preserve">copper-nickel </w:t>
      </w:r>
      <w:r w:rsidR="00307B1A">
        <w:t xml:space="preserve">powder was </w:t>
      </w:r>
      <w:r w:rsidR="00053751">
        <w:t xml:space="preserve">collected </w:t>
      </w:r>
      <w:r w:rsidR="00307B1A">
        <w:t xml:space="preserve">from a </w:t>
      </w:r>
      <w:r w:rsidR="008E060D">
        <w:t xml:space="preserve">cold spray booth </w:t>
      </w:r>
      <w:r w:rsidR="00053751">
        <w:t>which was operated under an inert atmosphere with its dust collection disabled</w:t>
      </w:r>
      <w:r>
        <w:t xml:space="preserve">. </w:t>
      </w:r>
      <w:r w:rsidR="00322676">
        <w:t>The p</w:t>
      </w:r>
      <w:r>
        <w:t>owder was characterized using scanning electron microscopy, chemical composition analysis, powder size, shape, moisture analysis, and</w:t>
      </w:r>
      <w:r w:rsidR="00555F34">
        <w:t xml:space="preserve"> </w:t>
      </w:r>
      <w:r w:rsidR="57C708EF">
        <w:t>x</w:t>
      </w:r>
      <w:r w:rsidR="00555F34">
        <w:t>-</w:t>
      </w:r>
      <w:r w:rsidR="290671AF">
        <w:t>r</w:t>
      </w:r>
      <w:r w:rsidR="00555F34">
        <w:t xml:space="preserve">ay </w:t>
      </w:r>
      <w:r w:rsidR="4AF1D433">
        <w:t>d</w:t>
      </w:r>
      <w:r w:rsidR="00555F34">
        <w:t>iffraction</w:t>
      </w:r>
      <w:r>
        <w:t>.</w:t>
      </w:r>
      <w:r>
        <w:t xml:space="preserve"> The recovered powder was compared to raw feedstock powder to determine its viability for re-use in further cold spray processing.</w:t>
      </w:r>
    </w:p>
    <w:p w14:paraId="3FE442DC" w14:textId="77777777" w:rsidR="00C24CEC" w:rsidRDefault="00C24CEC"/>
    <w:sectPr w:rsidR="00C24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D4"/>
    <w:rsid w:val="00017EB4"/>
    <w:rsid w:val="00027124"/>
    <w:rsid w:val="00053751"/>
    <w:rsid w:val="0008339C"/>
    <w:rsid w:val="000F5579"/>
    <w:rsid w:val="00153B7E"/>
    <w:rsid w:val="002071FB"/>
    <w:rsid w:val="00294213"/>
    <w:rsid w:val="00304E97"/>
    <w:rsid w:val="00307B1A"/>
    <w:rsid w:val="00322676"/>
    <w:rsid w:val="00343747"/>
    <w:rsid w:val="0041636B"/>
    <w:rsid w:val="004E2107"/>
    <w:rsid w:val="00555F34"/>
    <w:rsid w:val="005B116D"/>
    <w:rsid w:val="006A577C"/>
    <w:rsid w:val="00781614"/>
    <w:rsid w:val="008828A4"/>
    <w:rsid w:val="008A1780"/>
    <w:rsid w:val="008C2FB6"/>
    <w:rsid w:val="008E060D"/>
    <w:rsid w:val="00901D7C"/>
    <w:rsid w:val="00936DCF"/>
    <w:rsid w:val="00AE73BD"/>
    <w:rsid w:val="00B17FCD"/>
    <w:rsid w:val="00BD58F4"/>
    <w:rsid w:val="00C07C05"/>
    <w:rsid w:val="00C24CEC"/>
    <w:rsid w:val="00C426AD"/>
    <w:rsid w:val="00C97DA7"/>
    <w:rsid w:val="00D854C6"/>
    <w:rsid w:val="00DF2641"/>
    <w:rsid w:val="00E07C26"/>
    <w:rsid w:val="00E30E51"/>
    <w:rsid w:val="00E536D4"/>
    <w:rsid w:val="00F431C1"/>
    <w:rsid w:val="00F6355F"/>
    <w:rsid w:val="00FA19AC"/>
    <w:rsid w:val="156A1685"/>
    <w:rsid w:val="290671AF"/>
    <w:rsid w:val="4AF1D433"/>
    <w:rsid w:val="57C708EF"/>
    <w:rsid w:val="726EFB39"/>
    <w:rsid w:val="78C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1F8BD"/>
  <w15:chartTrackingRefBased/>
  <w15:docId w15:val="{D243138E-E648-B44C-BEBE-6ABB1691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5F"/>
    <w:pPr>
      <w:spacing w:after="160" w:line="259" w:lineRule="auto"/>
    </w:pPr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D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D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6D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6D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6D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6D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6D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6D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6D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6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6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6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6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6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6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6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5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6D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536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6D4"/>
    <w:pPr>
      <w:spacing w:before="160" w:line="240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53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6D4"/>
    <w:pPr>
      <w:spacing w:after="0" w:line="240" w:lineRule="auto"/>
      <w:ind w:left="720"/>
      <w:contextualSpacing/>
    </w:pPr>
    <w:rPr>
      <w:rFonts w:ascii="Times New Roman" w:hAnsi="Times New Roman" w:cs="Times New Roman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53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6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63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lyon@wpi.ed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cote2@wpi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kltsaknopoulos@wpi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price@wp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aaa7860-e365-48b3-9dfb-e022aacfffec">
      <Terms xmlns="http://schemas.microsoft.com/office/infopath/2007/PartnerControls"/>
    </lcf76f155ced4ddcb4097134ff3c332f>
    <TaxCatchAll xmlns="1fc6b27d-cff0-4fe3-980f-566907a90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423E7AC55A6459ACEC06E5E814D90" ma:contentTypeVersion="23" ma:contentTypeDescription="Create a new document." ma:contentTypeScope="" ma:versionID="a3938f81cc7453965f17a895a4003988">
  <xsd:schema xmlns:xsd="http://www.w3.org/2001/XMLSchema" xmlns:xs="http://www.w3.org/2001/XMLSchema" xmlns:p="http://schemas.microsoft.com/office/2006/metadata/properties" xmlns:ns1="http://schemas.microsoft.com/sharepoint/v3" xmlns:ns2="1aaa7860-e365-48b3-9dfb-e022aacfffec" xmlns:ns3="1fc6b27d-cff0-4fe3-980f-566907a90f93" targetNamespace="http://schemas.microsoft.com/office/2006/metadata/properties" ma:root="true" ma:fieldsID="d8fbb0f3c7d29d3b26880b57cf24f023" ns1:_="" ns2:_="" ns3:_="">
    <xsd:import namespace="http://schemas.microsoft.com/sharepoint/v3"/>
    <xsd:import namespace="1aaa7860-e365-48b3-9dfb-e022aacfffec"/>
    <xsd:import namespace="1fc6b27d-cff0-4fe3-980f-566907a90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7860-e365-48b3-9dfb-e022aacf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22fa50b-dfd9-4bb6-9271-ff5c2232a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b27d-cff0-4fe3-980f-566907a90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530d73f-9876-4b75-94b4-21407c0aac13}" ma:internalName="TaxCatchAll" ma:showField="CatchAllData" ma:web="1fc6b27d-cff0-4fe3-980f-566907a90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7BB79-6C0E-4A4D-94C8-CBB6E462C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aa7860-e365-48b3-9dfb-e022aacfffec"/>
    <ds:schemaRef ds:uri="1fc6b27d-cff0-4fe3-980f-566907a90f93"/>
  </ds:schemaRefs>
</ds:datastoreItem>
</file>

<file path=customXml/itemProps2.xml><?xml version="1.0" encoding="utf-8"?>
<ds:datastoreItem xmlns:ds="http://schemas.openxmlformats.org/officeDocument/2006/customXml" ds:itemID="{38B1AE1B-044D-49F2-9E78-2410AFA82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a7860-e365-48b3-9dfb-e022aacfffec"/>
    <ds:schemaRef ds:uri="1fc6b27d-cff0-4fe3-980f-566907a9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62B8B-0A15-4A4C-BB1F-68A7FDEC1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Lyon, Ashton</dc:creator>
  <cp:keywords/>
  <dc:description/>
  <cp:lastModifiedBy>Lyon, Ashton</cp:lastModifiedBy>
  <cp:revision>2</cp:revision>
  <dcterms:created xsi:type="dcterms:W3CDTF">2024-05-08T19:27:00Z</dcterms:created>
  <dcterms:modified xsi:type="dcterms:W3CDTF">2024-05-08T19:27:00Z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0x010100965423E7AC55A6459ACEC06E5E814D90</vt:lpwstr>
  </property>
</Properties>
</file>